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DE56BE" w:rsidP="00D974C8">
            <w:pPr>
              <w:ind w:left="318" w:hanging="284"/>
              <w:rPr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9735" cy="129667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735" cy="1296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DE56BE" w:rsidP="0059775A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878"/>
        <w:gridCol w:w="4977"/>
      </w:tblGrid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E84F61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 </w:t>
            </w:r>
            <w:r w:rsidR="008A1C5B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0302</w:t>
            </w:r>
            <w:r w:rsidR="00E84F61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292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E84F61" w:rsidRPr="008563CF">
              <w:t>Mathematical Physics 1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0F3934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Science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D974C8" w:rsidRPr="00E62021" w:rsidTr="008A1C5B">
        <w:trPr>
          <w:trHeight w:val="507"/>
          <w:jc w:val="center"/>
        </w:trPr>
        <w:tc>
          <w:tcPr>
            <w:tcW w:w="4878" w:type="dxa"/>
          </w:tcPr>
          <w:p w:rsidR="00D974C8" w:rsidRPr="00517847" w:rsidRDefault="00D974C8" w:rsidP="008B1612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8B1612">
              <w:rPr>
                <w:rStyle w:val="a8"/>
                <w:i w:val="0"/>
                <w:iCs w:val="0"/>
                <w:sz w:val="28"/>
                <w:szCs w:val="28"/>
              </w:rPr>
              <w:t xml:space="preserve">: </w:t>
            </w:r>
            <w:r w:rsidR="008B16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Calculus3 (</w:t>
            </w:r>
            <w:r w:rsidR="00A64E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0301201</w:t>
            </w:r>
            <w:r w:rsidR="008B1612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)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Physics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A64E12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D1113" w:rsidRPr="00EA573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Dr. Amer Al-Oqali</w:t>
            </w:r>
          </w:p>
        </w:tc>
        <w:tc>
          <w:tcPr>
            <w:tcW w:w="4977" w:type="dxa"/>
          </w:tcPr>
          <w:p w:rsidR="008B1612" w:rsidRPr="008B1612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: </w:t>
            </w:r>
          </w:p>
          <w:p w:rsidR="00D974C8" w:rsidRPr="00517847" w:rsidRDefault="008B1612" w:rsidP="008B1612">
            <w:pPr>
              <w:pStyle w:val="a7"/>
              <w:bidi w:val="0"/>
              <w:ind w:left="477"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Firs</w:t>
            </w:r>
            <w:r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t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 xml:space="preserve"> Semester  2016/2017</w:t>
            </w:r>
          </w:p>
        </w:tc>
      </w:tr>
      <w:tr w:rsidR="00D974C8" w:rsidRPr="00E62021" w:rsidTr="008A1C5B">
        <w:trPr>
          <w:jc w:val="center"/>
        </w:trPr>
        <w:tc>
          <w:tcPr>
            <w:tcW w:w="4878" w:type="dxa"/>
          </w:tcPr>
          <w:p w:rsidR="00D974C8" w:rsidRPr="00517847" w:rsidRDefault="00D974C8" w:rsidP="008D1113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  <w:r w:rsidR="008D1113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D1113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Sun, Tues, Thurs 1</w:t>
            </w:r>
            <w:r w:rsidR="008D1113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  <w:r w:rsidR="008D1113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-1</w:t>
            </w:r>
            <w:r w:rsidR="008D1113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2.</w:t>
            </w:r>
          </w:p>
        </w:tc>
        <w:tc>
          <w:tcPr>
            <w:tcW w:w="497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8A1C5B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8A1C5B" w:rsidRPr="008A1C5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Sun, Tues, Thurs 12-1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827C4B" w:rsidRDefault="002310D1" w:rsidP="002310D1">
      <w:pPr>
        <w:tabs>
          <w:tab w:val="left" w:pos="-241"/>
        </w:tabs>
        <w:bidi w:val="0"/>
        <w:spacing w:line="360" w:lineRule="auto"/>
        <w:ind w:left="42" w:right="-709"/>
        <w:jc w:val="both"/>
        <w:rPr>
          <w:szCs w:val="28"/>
        </w:rPr>
      </w:pPr>
      <w:r w:rsidRPr="008563CF">
        <w:rPr>
          <w:szCs w:val="28"/>
        </w:rPr>
        <w:t xml:space="preserve">This course covers the following topics: Principles of Integral Evaluation, </w:t>
      </w:r>
      <w:r>
        <w:rPr>
          <w:szCs w:val="28"/>
        </w:rPr>
        <w:t>Different system of coordinates, Multi dimensional differential operators and its application in Physics, Complex number, Differential equations and Fourier Series.</w:t>
      </w:r>
    </w:p>
    <w:p w:rsidR="002310D1" w:rsidRPr="002310D1" w:rsidRDefault="002310D1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 xml:space="preserve">Present new types of integrals </w:t>
      </w: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>Introduce different system of coordinates</w:t>
      </w: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>Using multi dimensional differential operators in different system of coordinates</w:t>
      </w: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>Present the complex numbers</w:t>
      </w: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>Solving first order and second order differential equations</w:t>
      </w:r>
    </w:p>
    <w:p w:rsidR="00C76584" w:rsidRPr="00C76584" w:rsidRDefault="00C76584" w:rsidP="00C76584">
      <w:pPr>
        <w:pStyle w:val="a9"/>
        <w:numPr>
          <w:ilvl w:val="0"/>
          <w:numId w:val="6"/>
        </w:numPr>
        <w:bidi w:val="0"/>
      </w:pPr>
      <w:r w:rsidRPr="00C76584">
        <w:t xml:space="preserve">Present Fourier series  </w:t>
      </w:r>
    </w:p>
    <w:p w:rsidR="00D974C8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Pr="00C76584" w:rsidRDefault="00C76584" w:rsidP="00C76584">
      <w:pPr>
        <w:pStyle w:val="a9"/>
        <w:numPr>
          <w:ilvl w:val="0"/>
          <w:numId w:val="15"/>
        </w:numPr>
        <w:bidi w:val="0"/>
        <w:spacing w:line="360" w:lineRule="auto"/>
        <w:rPr>
          <w:b/>
          <w:bCs/>
        </w:rPr>
      </w:pPr>
      <w:r w:rsidRPr="00C76584">
        <w:t>apply new methods to solve multiple integrals</w:t>
      </w:r>
    </w:p>
    <w:p w:rsidR="00C76584" w:rsidRPr="00C76584" w:rsidRDefault="00C76584" w:rsidP="00C76584">
      <w:pPr>
        <w:pStyle w:val="a9"/>
        <w:numPr>
          <w:ilvl w:val="0"/>
          <w:numId w:val="15"/>
        </w:numPr>
        <w:bidi w:val="0"/>
        <w:spacing w:line="360" w:lineRule="auto"/>
        <w:rPr>
          <w:b/>
          <w:bCs/>
        </w:rPr>
      </w:pPr>
      <w:r w:rsidRPr="00C76584">
        <w:t>Introduce the student to the boundary value problems</w:t>
      </w:r>
    </w:p>
    <w:p w:rsidR="00C76584" w:rsidRPr="00C76584" w:rsidRDefault="00C76584" w:rsidP="00C76584">
      <w:pPr>
        <w:pStyle w:val="a9"/>
        <w:numPr>
          <w:ilvl w:val="0"/>
          <w:numId w:val="15"/>
        </w:numPr>
        <w:bidi w:val="0"/>
        <w:spacing w:line="360" w:lineRule="auto"/>
        <w:rPr>
          <w:b/>
          <w:bCs/>
        </w:rPr>
      </w:pPr>
      <w:r w:rsidRPr="00C76584">
        <w:t>Student should be able to solve related problems in electromagnetic theory and in waves and vibrations</w:t>
      </w:r>
      <w:r w:rsidRPr="00C76584">
        <w:rPr>
          <w:b/>
          <w:bCs/>
        </w:rPr>
        <w:t>.</w:t>
      </w:r>
    </w:p>
    <w:p w:rsidR="00C76584" w:rsidRDefault="00C76584" w:rsidP="003D140A">
      <w:pPr>
        <w:spacing w:before="120"/>
        <w:ind w:left="-851" w:right="-567"/>
        <w:jc w:val="right"/>
        <w:rPr>
          <w:b/>
          <w:bCs/>
          <w:sz w:val="32"/>
          <w:szCs w:val="32"/>
          <w:u w:val="single"/>
        </w:rPr>
      </w:pPr>
    </w:p>
    <w:p w:rsidR="00C76584" w:rsidRDefault="00C76584" w:rsidP="003D140A">
      <w:pPr>
        <w:spacing w:before="120"/>
        <w:ind w:left="-851" w:right="-567"/>
        <w:jc w:val="right"/>
        <w:rPr>
          <w:b/>
          <w:bCs/>
          <w:sz w:val="32"/>
          <w:szCs w:val="32"/>
          <w:u w:val="single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lastRenderedPageBreak/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Ind w:w="765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/>
      </w:tblPr>
      <w:tblGrid>
        <w:gridCol w:w="3908"/>
        <w:gridCol w:w="4930"/>
        <w:gridCol w:w="1062"/>
      </w:tblGrid>
      <w:tr w:rsidR="00D974C8" w:rsidRPr="00E62021" w:rsidTr="008255A5">
        <w:trPr>
          <w:trHeight w:val="308"/>
          <w:jc w:val="center"/>
        </w:trPr>
        <w:tc>
          <w:tcPr>
            <w:tcW w:w="3908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4930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8255A5">
        <w:trPr>
          <w:trHeight w:val="319"/>
          <w:jc w:val="center"/>
        </w:trPr>
        <w:tc>
          <w:tcPr>
            <w:tcW w:w="3908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360" w:right="-118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                    Chapter 1</w:t>
            </w:r>
          </w:p>
        </w:tc>
        <w:tc>
          <w:tcPr>
            <w:tcW w:w="493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43B63" w:rsidRPr="002D455C" w:rsidRDefault="00F43B63" w:rsidP="00EA573B">
            <w:pPr>
              <w:bidi w:val="0"/>
            </w:pPr>
            <w:r w:rsidRPr="002D455C">
              <w:t xml:space="preserve">Vector </w:t>
            </w:r>
            <w:r w:rsidR="00EA573B">
              <w:t>Analysis</w:t>
            </w:r>
            <w:r w:rsidRPr="002D455C">
              <w:t>.</w:t>
            </w:r>
          </w:p>
          <w:p w:rsidR="00532A93" w:rsidRDefault="00532A93" w:rsidP="00F43B63">
            <w:pPr>
              <w:pStyle w:val="a9"/>
              <w:numPr>
                <w:ilvl w:val="0"/>
                <w:numId w:val="8"/>
              </w:numPr>
              <w:bidi w:val="0"/>
            </w:pPr>
            <w:r w:rsidRPr="008563CF">
              <w:rPr>
                <w:sz w:val="20"/>
                <w:szCs w:val="20"/>
              </w:rPr>
              <w:t>Scalars and vectors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Vector Algebra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Rotation of Axes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Scalar or Dot Product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Triple Product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Gradient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Vector Integration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 xml:space="preserve">Divergence 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 xml:space="preserve">Gauss's Divergence Theorem 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 xml:space="preserve">The Curl 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Stokes' Theorem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 xml:space="preserve">Green's Theorem </w:t>
            </w:r>
          </w:p>
          <w:p w:rsidR="00532A93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>Potential Theorem</w:t>
            </w:r>
          </w:p>
          <w:p w:rsidR="00F43B63" w:rsidRPr="002D455C" w:rsidRDefault="00532A93" w:rsidP="00532A93">
            <w:pPr>
              <w:pStyle w:val="a9"/>
              <w:numPr>
                <w:ilvl w:val="0"/>
                <w:numId w:val="8"/>
              </w:numPr>
              <w:bidi w:val="0"/>
            </w:pPr>
            <w:r>
              <w:t xml:space="preserve">Poisson Equation and Laplace's  Equations </w:t>
            </w:r>
            <w:r w:rsidR="00F43B63" w:rsidRPr="002D455C">
              <w:t>.</w:t>
            </w:r>
          </w:p>
          <w:p w:rsidR="00D974C8" w:rsidRPr="002D455C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8255A5">
        <w:trPr>
          <w:trHeight w:val="319"/>
          <w:jc w:val="center"/>
        </w:trPr>
        <w:tc>
          <w:tcPr>
            <w:tcW w:w="390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Chapter 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CB0D5A" w:rsidRPr="002D455C" w:rsidRDefault="00532A93" w:rsidP="00CB0D5A">
            <w:pPr>
              <w:bidi w:val="0"/>
            </w:pPr>
            <w:r w:rsidRPr="008563CF">
              <w:rPr>
                <w:b/>
                <w:bCs/>
                <w:sz w:val="20"/>
                <w:szCs w:val="20"/>
              </w:rPr>
              <w:t>Curvilinear Coordinate</w:t>
            </w:r>
            <w:r w:rsidR="00CB0D5A" w:rsidRPr="002D455C">
              <w:t>.</w:t>
            </w:r>
          </w:p>
          <w:p w:rsidR="00532A93" w:rsidRDefault="00532A93" w:rsidP="00CB0D5A">
            <w:pPr>
              <w:pStyle w:val="a9"/>
              <w:numPr>
                <w:ilvl w:val="0"/>
                <w:numId w:val="9"/>
              </w:numPr>
              <w:bidi w:val="0"/>
            </w:pPr>
            <w:r w:rsidRPr="008563CF">
              <w:t>Cartesian, spherical, and cylindrical coordinates</w:t>
            </w:r>
            <w:r w:rsidRPr="002D455C">
              <w:t xml:space="preserve"> </w:t>
            </w:r>
          </w:p>
          <w:p w:rsidR="00532A93" w:rsidRPr="00532A93" w:rsidRDefault="00532A93" w:rsidP="00CB0D5A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t>transformation from spherical</w:t>
            </w:r>
          </w:p>
          <w:p w:rsidR="00D974C8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t xml:space="preserve"> </w:t>
            </w:r>
            <w:r w:rsidRPr="008563CF">
              <w:t>to Cartesian</w:t>
            </w:r>
            <w:r>
              <w:rPr>
                <w:rFonts w:ascii="Simplified Arabic" w:hAnsi="Simplified Arabic" w:cs="Simplified Arabic"/>
                <w:lang w:bidi="ar-JO"/>
              </w:rPr>
              <w:t xml:space="preserve"> Coordinates. </w:t>
            </w:r>
          </w:p>
          <w:p w:rsidR="00532A93" w:rsidRP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transformation from </w:t>
            </w:r>
            <w:r>
              <w:t xml:space="preserve">Cartesian </w:t>
            </w:r>
          </w:p>
          <w:p w:rsid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to </w:t>
            </w:r>
            <w:r>
              <w:t>Spherical</w:t>
            </w:r>
            <w:r>
              <w:rPr>
                <w:rFonts w:ascii="Simplified Arabic" w:hAnsi="Simplified Arabic" w:cs="Simplified Arabic"/>
                <w:lang w:bidi="ar-JO"/>
              </w:rPr>
              <w:t xml:space="preserve"> Coordinates. </w:t>
            </w:r>
          </w:p>
          <w:p w:rsidR="00532A93" w:rsidRP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transformation from </w:t>
            </w:r>
            <w:r>
              <w:t xml:space="preserve">cylindrical </w:t>
            </w:r>
          </w:p>
          <w:p w:rsid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to Cartesian</w:t>
            </w:r>
            <w:r>
              <w:rPr>
                <w:rFonts w:ascii="Simplified Arabic" w:hAnsi="Simplified Arabic" w:cs="Simplified Arabic"/>
                <w:lang w:bidi="ar-JO"/>
              </w:rPr>
              <w:t xml:space="preserve"> Coordinates. </w:t>
            </w:r>
          </w:p>
          <w:p w:rsid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>transformation from Cartesian</w:t>
            </w:r>
          </w:p>
          <w:p w:rsid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 </w:t>
            </w:r>
            <w:r w:rsidRPr="008563CF">
              <w:t>to</w:t>
            </w:r>
            <w:r>
              <w:t xml:space="preserve"> cylindrical </w:t>
            </w:r>
            <w:r w:rsidRPr="008563CF">
              <w:t xml:space="preserve"> </w:t>
            </w:r>
            <w:r>
              <w:rPr>
                <w:rFonts w:ascii="Simplified Arabic" w:hAnsi="Simplified Arabic" w:cs="Simplified Arabic"/>
                <w:lang w:bidi="ar-JO"/>
              </w:rPr>
              <w:t>Coordinates.</w:t>
            </w:r>
          </w:p>
          <w:p w:rsidR="00532A93" w:rsidRP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separation of variables in </w:t>
            </w:r>
          </w:p>
          <w:p w:rsidR="00532A93" w:rsidRDefault="00532A93" w:rsidP="00532A93">
            <w:pPr>
              <w:pStyle w:val="a9"/>
              <w:bidi w:val="0"/>
              <w:ind w:right="-180"/>
              <w:jc w:val="both"/>
            </w:pPr>
            <w:r w:rsidRPr="008563CF">
              <w:t>Cartesian coordinates.</w:t>
            </w:r>
          </w:p>
          <w:p w:rsidR="00532A93" w:rsidRP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separation of variables in </w:t>
            </w:r>
          </w:p>
          <w:p w:rsidR="00532A93" w:rsidRDefault="00532A93" w:rsidP="00532A93">
            <w:pPr>
              <w:pStyle w:val="a9"/>
              <w:bidi w:val="0"/>
              <w:ind w:right="-180"/>
              <w:jc w:val="both"/>
            </w:pPr>
            <w:r>
              <w:t xml:space="preserve">Spherical </w:t>
            </w:r>
            <w:r w:rsidRPr="008563CF">
              <w:t xml:space="preserve"> coordinates.</w:t>
            </w:r>
          </w:p>
          <w:p w:rsidR="00532A93" w:rsidRPr="00532A93" w:rsidRDefault="00532A93" w:rsidP="00532A93">
            <w:pPr>
              <w:pStyle w:val="a9"/>
              <w:numPr>
                <w:ilvl w:val="0"/>
                <w:numId w:val="9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separation of variables in </w:t>
            </w:r>
          </w:p>
          <w:p w:rsidR="00532A93" w:rsidRDefault="00532A93" w:rsidP="00532A93">
            <w:pPr>
              <w:pStyle w:val="a9"/>
              <w:bidi w:val="0"/>
              <w:ind w:right="-180"/>
              <w:jc w:val="both"/>
            </w:pPr>
            <w:r>
              <w:t>Cylindrical</w:t>
            </w:r>
            <w:r w:rsidRPr="008563CF">
              <w:t xml:space="preserve"> coordinates.</w:t>
            </w:r>
          </w:p>
          <w:p w:rsidR="00532A93" w:rsidRDefault="00532A93" w:rsidP="004D49D3">
            <w:pPr>
              <w:bidi w:val="0"/>
              <w:ind w:right="-180"/>
              <w:jc w:val="both"/>
            </w:pPr>
          </w:p>
          <w:p w:rsidR="00532A93" w:rsidRPr="00532A93" w:rsidRDefault="00532A93" w:rsidP="00532A93">
            <w:pPr>
              <w:pStyle w:val="a9"/>
              <w:bidi w:val="0"/>
              <w:ind w:right="-180"/>
              <w:jc w:val="both"/>
            </w:pP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8255A5">
        <w:trPr>
          <w:trHeight w:val="308"/>
          <w:jc w:val="center"/>
        </w:trPr>
        <w:tc>
          <w:tcPr>
            <w:tcW w:w="390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bidi w:val="0"/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 xml:space="preserve">  Chapter 3</w:t>
            </w:r>
          </w:p>
        </w:tc>
        <w:tc>
          <w:tcPr>
            <w:tcW w:w="493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2D455C" w:rsidRPr="008255A5" w:rsidRDefault="004D49D3" w:rsidP="002D455C">
            <w:pPr>
              <w:bidi w:val="0"/>
            </w:pPr>
            <w:r w:rsidRPr="008255A5">
              <w:t xml:space="preserve">Complex Numbers </w:t>
            </w:r>
          </w:p>
          <w:p w:rsidR="004D49D3" w:rsidRPr="008255A5" w:rsidRDefault="004D49D3" w:rsidP="002D455C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>Introduction,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 xml:space="preserve"> graphical representation of complex number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 xml:space="preserve"> complex conjugate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>Addition, subtraction, multiplication and division of complex numbers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 xml:space="preserve"> De Moivre’s formula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lastRenderedPageBreak/>
              <w:t xml:space="preserve"> powers and roots of a complex number</w:t>
            </w:r>
          </w:p>
          <w:p w:rsidR="004D49D3" w:rsidRPr="008255A5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>function of complex variable</w:t>
            </w:r>
          </w:p>
          <w:p w:rsidR="00D974C8" w:rsidRPr="002D455C" w:rsidRDefault="004D49D3" w:rsidP="004D49D3">
            <w:pPr>
              <w:pStyle w:val="a9"/>
              <w:numPr>
                <w:ilvl w:val="0"/>
                <w:numId w:val="1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t xml:space="preserve"> examples and applications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8255A5">
        <w:trPr>
          <w:trHeight w:val="319"/>
          <w:jc w:val="center"/>
        </w:trPr>
        <w:tc>
          <w:tcPr>
            <w:tcW w:w="390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2D455C" w:rsidP="002D455C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lastRenderedPageBreak/>
              <w:t>Chapter 4</w:t>
            </w:r>
          </w:p>
        </w:tc>
        <w:tc>
          <w:tcPr>
            <w:tcW w:w="493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2D455C" w:rsidRPr="002D455C" w:rsidRDefault="008255A5" w:rsidP="002D455C">
            <w:pPr>
              <w:bidi w:val="0"/>
            </w:pPr>
            <w:r>
              <w:t xml:space="preserve">Determinants </w:t>
            </w:r>
          </w:p>
          <w:p w:rsidR="008255A5" w:rsidRPr="008255A5" w:rsidRDefault="008255A5" w:rsidP="008255A5">
            <w:pPr>
              <w:pStyle w:val="aa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255A5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>Definition and Properties</w:t>
            </w:r>
          </w:p>
          <w:p w:rsidR="008255A5" w:rsidRPr="008255A5" w:rsidRDefault="008255A5" w:rsidP="008255A5">
            <w:pPr>
              <w:pStyle w:val="aa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255A5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Laplace's Development of Minors </w:t>
            </w:r>
          </w:p>
          <w:p w:rsidR="008255A5" w:rsidRPr="008255A5" w:rsidRDefault="008255A5" w:rsidP="008255A5">
            <w:pPr>
              <w:pStyle w:val="aa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255A5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Properties of Determinants </w:t>
            </w:r>
          </w:p>
          <w:p w:rsidR="008255A5" w:rsidRPr="008255A5" w:rsidRDefault="008255A5" w:rsidP="008255A5">
            <w:pPr>
              <w:pStyle w:val="aa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255A5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Solution of a set of Homogeneous Equations </w:t>
            </w:r>
          </w:p>
          <w:p w:rsidR="008255A5" w:rsidRPr="008255A5" w:rsidRDefault="008255A5" w:rsidP="008255A5">
            <w:pPr>
              <w:pStyle w:val="aa"/>
              <w:numPr>
                <w:ilvl w:val="0"/>
                <w:numId w:val="1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8255A5"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  <w:t xml:space="preserve"> Solution of Nonhomogeneous Equations </w:t>
            </w:r>
          </w:p>
          <w:p w:rsidR="00D974C8" w:rsidRPr="002D455C" w:rsidRDefault="00D974C8" w:rsidP="008255A5">
            <w:pPr>
              <w:pStyle w:val="aa"/>
              <w:ind w:left="720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8255A5">
        <w:trPr>
          <w:trHeight w:val="319"/>
          <w:jc w:val="center"/>
        </w:trPr>
        <w:tc>
          <w:tcPr>
            <w:tcW w:w="3908" w:type="dxa"/>
            <w:tcBorders>
              <w:right w:val="single" w:sz="18" w:space="0" w:color="auto"/>
            </w:tcBorders>
            <w:vAlign w:val="center"/>
          </w:tcPr>
          <w:p w:rsidR="00D974C8" w:rsidRPr="00E62021" w:rsidRDefault="008255A5" w:rsidP="008255A5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Chapter 5</w:t>
            </w:r>
          </w:p>
        </w:tc>
        <w:tc>
          <w:tcPr>
            <w:tcW w:w="493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Default="008255A5" w:rsidP="008255A5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Matrices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rPr>
                <w:rFonts w:ascii="Simplified Arabic" w:hAnsi="Simplified Arabic" w:cs="Simplified Arabic"/>
                <w:lang w:bidi="ar-JO"/>
              </w:rPr>
              <w:t xml:space="preserve">Basic Definition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Laws and Properties of Matrices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Special Matrices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Trace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Matrix Inversion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>Orthogonal Matrices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255A5">
              <w:rPr>
                <w:rFonts w:ascii="Simplified Arabic" w:hAnsi="Simplified Arabic" w:cs="Simplified Arabic"/>
                <w:lang w:bidi="ar-JO"/>
              </w:rPr>
              <w:t xml:space="preserve">Eigenvalues and Eigenvectors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Reduction of Matrix to Diagonal Form </w:t>
            </w:r>
          </w:p>
          <w:p w:rsidR="008255A5" w:rsidRDefault="008255A5" w:rsidP="008255A5">
            <w:pPr>
              <w:pStyle w:val="a9"/>
              <w:numPr>
                <w:ilvl w:val="0"/>
                <w:numId w:val="20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Hermitian Matrix, Unitary Matrix </w:t>
            </w:r>
          </w:p>
          <w:p w:rsidR="008255A5" w:rsidRDefault="008255A5" w:rsidP="008255A5">
            <w:pPr>
              <w:ind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8255A5" w:rsidRPr="00E62021" w:rsidRDefault="008255A5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8255A5" w:rsidRPr="00E62021" w:rsidTr="008255A5">
        <w:trPr>
          <w:trHeight w:val="319"/>
          <w:jc w:val="center"/>
        </w:trPr>
        <w:tc>
          <w:tcPr>
            <w:tcW w:w="3908" w:type="dxa"/>
            <w:tcBorders>
              <w:right w:val="single" w:sz="18" w:space="0" w:color="auto"/>
            </w:tcBorders>
            <w:vAlign w:val="center"/>
          </w:tcPr>
          <w:p w:rsidR="008255A5" w:rsidRDefault="000500F1" w:rsidP="008255A5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Chapter 6</w:t>
            </w:r>
          </w:p>
        </w:tc>
        <w:tc>
          <w:tcPr>
            <w:tcW w:w="493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8255A5" w:rsidRPr="00163EB9" w:rsidRDefault="008255A5" w:rsidP="00163EB9">
            <w:pPr>
              <w:bidi w:val="0"/>
              <w:ind w:right="-180"/>
              <w:jc w:val="both"/>
            </w:pPr>
            <w:r w:rsidRPr="00163EB9">
              <w:rPr>
                <w:rFonts w:ascii="Simplified Arabic" w:hAnsi="Simplified Arabic" w:cs="Simplified Arabic"/>
                <w:lang w:bidi="ar-JO"/>
              </w:rPr>
              <w:br/>
            </w:r>
            <w:r w:rsidR="00163EB9">
              <w:t>O</w:t>
            </w:r>
            <w:r w:rsidR="00163EB9" w:rsidRPr="00163EB9">
              <w:t xml:space="preserve">rdinary Differential Equation 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>Introduction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 xml:space="preserve"> separable equations, 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 xml:space="preserve">linear equations, 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>exact equations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 xml:space="preserve"> homogenous differential equations, 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>Bernoulli equation,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 xml:space="preserve"> homogenous second order linear differential equations with constant coefficients, </w:t>
            </w:r>
          </w:p>
          <w:p w:rsidR="008255A5" w:rsidRPr="000500F1" w:rsidRDefault="008255A5" w:rsidP="008255A5">
            <w:pPr>
              <w:pStyle w:val="a9"/>
              <w:numPr>
                <w:ilvl w:val="0"/>
                <w:numId w:val="21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0500F1">
              <w:t>Inhomogeneous second order linear differential equations with constant coefficients</w:t>
            </w:r>
          </w:p>
          <w:p w:rsidR="008255A5" w:rsidRDefault="008255A5" w:rsidP="008255A5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  <w:p w:rsidR="008255A5" w:rsidRDefault="008255A5" w:rsidP="008255A5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  <w:p w:rsidR="008255A5" w:rsidRDefault="008255A5" w:rsidP="008255A5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  <w:p w:rsidR="000500F1" w:rsidRDefault="000500F1" w:rsidP="000500F1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  <w:p w:rsidR="000500F1" w:rsidRDefault="000500F1" w:rsidP="000500F1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255A5" w:rsidRPr="00E62021" w:rsidRDefault="008255A5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8255A5" w:rsidRPr="00E62021" w:rsidTr="008255A5">
        <w:trPr>
          <w:trHeight w:val="319"/>
          <w:jc w:val="center"/>
        </w:trPr>
        <w:tc>
          <w:tcPr>
            <w:tcW w:w="3908" w:type="dxa"/>
            <w:tcBorders>
              <w:right w:val="single" w:sz="18" w:space="0" w:color="auto"/>
            </w:tcBorders>
            <w:vAlign w:val="center"/>
          </w:tcPr>
          <w:p w:rsidR="008255A5" w:rsidRDefault="00195D2C" w:rsidP="008255A5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lastRenderedPageBreak/>
              <w:t>Chapter 7</w:t>
            </w:r>
          </w:p>
        </w:tc>
        <w:tc>
          <w:tcPr>
            <w:tcW w:w="4930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8255A5" w:rsidRDefault="000500F1" w:rsidP="008255A5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>
              <w:rPr>
                <w:rFonts w:ascii="Simplified Arabic" w:hAnsi="Simplified Arabic" w:cs="Simplified Arabic"/>
                <w:lang w:bidi="ar-JO"/>
              </w:rPr>
              <w:t xml:space="preserve">Fourier Series 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>Introduction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useful integrals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calc</w:t>
            </w:r>
            <w:r>
              <w:t>ulations of Fourier coefficients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>general form of Fourier series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complex form of Fourier series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periodic functions with interval 2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Pr="008563CF">
              <w:t xml:space="preserve">, 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>Fourier expansion of even and</w:t>
            </w:r>
          </w:p>
          <w:p w:rsidR="000500F1" w:rsidRPr="000500F1" w:rsidRDefault="000500F1" w:rsidP="000500F1">
            <w:pPr>
              <w:pStyle w:val="a9"/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 odd functions, 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 xml:space="preserve">completeness relation (Parseval’s theorem) </w:t>
            </w:r>
          </w:p>
          <w:p w:rsidR="000500F1" w:rsidRPr="000500F1" w:rsidRDefault="000500F1" w:rsidP="000500F1">
            <w:pPr>
              <w:pStyle w:val="a9"/>
              <w:numPr>
                <w:ilvl w:val="0"/>
                <w:numId w:val="23"/>
              </w:num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  <w:r w:rsidRPr="008563CF">
              <w:t>some properties and uses of Fourier series</w:t>
            </w:r>
          </w:p>
          <w:p w:rsidR="000500F1" w:rsidRDefault="000500F1" w:rsidP="00195D2C">
            <w:pPr>
              <w:bidi w:val="0"/>
              <w:ind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  <w:p w:rsidR="000500F1" w:rsidRDefault="000500F1" w:rsidP="000500F1">
            <w:pPr>
              <w:bidi w:val="0"/>
              <w:ind w:left="477" w:right="-180"/>
              <w:jc w:val="both"/>
              <w:rPr>
                <w:rFonts w:ascii="Simplified Arabic" w:hAnsi="Simplified Arabic" w:cs="Simplified Arabic"/>
                <w:lang w:bidi="ar-JO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255A5" w:rsidRPr="00E62021" w:rsidRDefault="008255A5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Pr="00E62021" w:rsidRDefault="00D974C8" w:rsidP="00D974C8">
      <w:pPr>
        <w:ind w:left="-851"/>
        <w:jc w:val="both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  <w:lang w:bidi="ar-JO"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6F0BE0" w:rsidP="00995DF6">
            <w:pPr>
              <w:bidi w:val="0"/>
              <w:ind w:right="293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</w:t>
            </w:r>
            <w:r w:rsidR="009E5D92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  <w:r w:rsidR="009E5D92" w:rsidRPr="009E5D92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th</w:t>
            </w:r>
            <w:r w:rsidR="009E5D92"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Week </w:t>
            </w:r>
            <w:r w:rsidR="00995DF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  <w:r w:rsidR="002D455C" w:rsidRPr="002D455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/1</w:t>
            </w:r>
            <w:r w:rsidR="00995DF6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  <w:r w:rsidR="002D455C" w:rsidRPr="002D455C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9E5D92" w:rsidP="00995DF6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12</w:t>
            </w:r>
            <w:r w:rsidRPr="009E5D92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JO"/>
              </w:rPr>
              <w:t>th</w:t>
            </w:r>
            <w:r>
              <w:rPr>
                <w:rFonts w:asciiTheme="majorBidi" w:hAnsiTheme="majorBidi" w:cstheme="majorBidi"/>
                <w:sz w:val="28"/>
                <w:szCs w:val="28"/>
                <w:lang w:bidi="ar-JO"/>
              </w:rPr>
              <w:t xml:space="preserve"> Week </w:t>
            </w:r>
            <w:r w:rsidR="002D455C" w:rsidRPr="002D455C">
              <w:rPr>
                <w:rFonts w:asciiTheme="majorBidi" w:hAnsiTheme="majorBidi" w:cstheme="majorBidi"/>
                <w:lang w:bidi="ar-JO"/>
              </w:rPr>
              <w:t>1</w:t>
            </w:r>
            <w:r w:rsidR="00995DF6">
              <w:rPr>
                <w:rFonts w:asciiTheme="majorBidi" w:hAnsiTheme="majorBidi" w:cstheme="majorBidi"/>
                <w:lang w:bidi="ar-JO"/>
              </w:rPr>
              <w:t>3</w:t>
            </w:r>
            <w:r w:rsidR="002D455C" w:rsidRPr="002D455C">
              <w:rPr>
                <w:rFonts w:asciiTheme="majorBidi" w:hAnsiTheme="majorBidi" w:cstheme="majorBidi"/>
                <w:lang w:bidi="ar-JO"/>
              </w:rPr>
              <w:t>/12/2016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2D455C" w:rsidRDefault="002D455C" w:rsidP="002D455C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 w:rsidRPr="002D455C">
              <w:rPr>
                <w:rFonts w:asciiTheme="majorBidi" w:hAnsiTheme="majorBidi" w:cstheme="majorBidi"/>
                <w:lang w:bidi="ar-JO"/>
              </w:rPr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2D455C" w:rsidRDefault="00A738D4" w:rsidP="002D455C">
            <w:pPr>
              <w:bidi w:val="0"/>
              <w:jc w:val="center"/>
              <w:rPr>
                <w:rFonts w:asciiTheme="majorBidi" w:hAnsiTheme="majorBidi" w:cstheme="majorBidi"/>
                <w:rtl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 xml:space="preserve">To be announced later 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5D0114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5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 w:bidi="ar-JO"/>
        </w:rPr>
      </w:pPr>
    </w:p>
    <w:p w:rsidR="005D0114" w:rsidRDefault="005D0114" w:rsidP="005D0114">
      <w:pPr>
        <w:bidi w:val="0"/>
        <w:spacing w:line="204" w:lineRule="auto"/>
        <w:ind w:left="-709"/>
        <w:rPr>
          <w:sz w:val="28"/>
          <w:szCs w:val="28"/>
        </w:rPr>
      </w:pPr>
      <w:r w:rsidRPr="005D0114">
        <w:rPr>
          <w:sz w:val="28"/>
          <w:szCs w:val="28"/>
        </w:rPr>
        <w:t xml:space="preserve"> Introduction to Mathematical Physics , Nabil. Laham and Nabil. Ayoub,</w:t>
      </w:r>
    </w:p>
    <w:p w:rsidR="005D0114" w:rsidRPr="005D0114" w:rsidRDefault="005D0114" w:rsidP="005D0114">
      <w:pPr>
        <w:bidi w:val="0"/>
        <w:spacing w:line="204" w:lineRule="auto"/>
        <w:ind w:left="-709"/>
        <w:rPr>
          <w:sz w:val="28"/>
          <w:szCs w:val="28"/>
        </w:rPr>
      </w:pPr>
      <w:r w:rsidRPr="005D0114">
        <w:rPr>
          <w:sz w:val="28"/>
          <w:szCs w:val="28"/>
        </w:rPr>
        <w:t xml:space="preserve"> 2</w:t>
      </w:r>
      <w:r w:rsidRPr="005D0114">
        <w:rPr>
          <w:sz w:val="28"/>
          <w:szCs w:val="28"/>
          <w:vertAlign w:val="superscript"/>
        </w:rPr>
        <w:t>nd</w:t>
      </w:r>
      <w:r w:rsidRPr="005D0114">
        <w:rPr>
          <w:sz w:val="28"/>
          <w:szCs w:val="28"/>
        </w:rPr>
        <w:t xml:space="preserve"> Edition, 2004. </w:t>
      </w:r>
    </w:p>
    <w:p w:rsidR="005D0114" w:rsidRDefault="005D0114" w:rsidP="005D0114">
      <w:pPr>
        <w:bidi w:val="0"/>
        <w:spacing w:line="204" w:lineRule="auto"/>
        <w:ind w:left="-709"/>
      </w:pPr>
    </w:p>
    <w:p w:rsidR="005D0114" w:rsidRDefault="005D0114" w:rsidP="005D0114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355572" w:rsidRDefault="00D974C8" w:rsidP="005D0114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 w:rsidRPr="00355572">
        <w:rPr>
          <w:b/>
          <w:bCs/>
          <w:sz w:val="28"/>
          <w:szCs w:val="28"/>
          <w:lang w:val="en-GB"/>
        </w:rPr>
        <w:t xml:space="preserve">          - Secondary References </w:t>
      </w:r>
    </w:p>
    <w:p w:rsidR="00D974C8" w:rsidRPr="005D0114" w:rsidRDefault="007A1AB9" w:rsidP="005D0114">
      <w:pPr>
        <w:pStyle w:val="aa"/>
        <w:rPr>
          <w:rFonts w:asciiTheme="majorBidi" w:hAnsiTheme="majorBidi" w:cstheme="majorBidi"/>
          <w:sz w:val="28"/>
          <w:szCs w:val="28"/>
        </w:rPr>
      </w:pPr>
      <w:r w:rsidRPr="005D0114">
        <w:rPr>
          <w:sz w:val="28"/>
          <w:szCs w:val="28"/>
        </w:rPr>
        <w:t xml:space="preserve"> </w:t>
      </w:r>
      <w:r w:rsidR="005D0114" w:rsidRPr="005D0114">
        <w:rPr>
          <w:rFonts w:asciiTheme="majorBidi" w:hAnsiTheme="majorBidi" w:cstheme="majorBidi"/>
          <w:sz w:val="28"/>
          <w:szCs w:val="28"/>
        </w:rPr>
        <w:t>Mathematical methods in the physical science,  2</w:t>
      </w:r>
      <w:r w:rsidR="005D0114" w:rsidRPr="005D0114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 w:rsidR="005D0114" w:rsidRPr="005D0114">
        <w:rPr>
          <w:rFonts w:asciiTheme="majorBidi" w:hAnsiTheme="majorBidi" w:cstheme="majorBidi"/>
          <w:sz w:val="28"/>
          <w:szCs w:val="28"/>
        </w:rPr>
        <w:t xml:space="preserve"> Edition Mary Boas</w:t>
      </w: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 w:bidi="ar-JO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C07" w:rsidRDefault="00F63C07" w:rsidP="00724F9E">
      <w:r>
        <w:separator/>
      </w:r>
    </w:p>
  </w:endnote>
  <w:endnote w:type="continuationSeparator" w:id="1">
    <w:p w:rsidR="00F63C07" w:rsidRDefault="00F63C07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C07" w:rsidRDefault="00F63C07" w:rsidP="00724F9E">
      <w:r>
        <w:separator/>
      </w:r>
    </w:p>
  </w:footnote>
  <w:footnote w:type="continuationSeparator" w:id="1">
    <w:p w:rsidR="00F63C07" w:rsidRDefault="00F63C07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A3A0C"/>
    <w:multiLevelType w:val="hybridMultilevel"/>
    <w:tmpl w:val="58C28DE0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36981"/>
    <w:multiLevelType w:val="hybridMultilevel"/>
    <w:tmpl w:val="6D7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59BC"/>
    <w:multiLevelType w:val="hybridMultilevel"/>
    <w:tmpl w:val="78AA7812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167075F9"/>
    <w:multiLevelType w:val="hybridMultilevel"/>
    <w:tmpl w:val="6552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27A7D"/>
    <w:multiLevelType w:val="hybridMultilevel"/>
    <w:tmpl w:val="A262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47EEE"/>
    <w:multiLevelType w:val="hybridMultilevel"/>
    <w:tmpl w:val="3A64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477DB"/>
    <w:multiLevelType w:val="hybridMultilevel"/>
    <w:tmpl w:val="D8E2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91F2E"/>
    <w:multiLevelType w:val="hybridMultilevel"/>
    <w:tmpl w:val="A9B63664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1">
    <w:nsid w:val="40966B73"/>
    <w:multiLevelType w:val="multilevel"/>
    <w:tmpl w:val="0CCC730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FF581A"/>
    <w:multiLevelType w:val="hybridMultilevel"/>
    <w:tmpl w:val="2BBC2C02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3">
    <w:nsid w:val="4FC62D71"/>
    <w:multiLevelType w:val="hybridMultilevel"/>
    <w:tmpl w:val="F06E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B2F36"/>
    <w:multiLevelType w:val="hybridMultilevel"/>
    <w:tmpl w:val="B0E4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CA2180"/>
    <w:multiLevelType w:val="hybridMultilevel"/>
    <w:tmpl w:val="31B6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52913"/>
    <w:multiLevelType w:val="hybridMultilevel"/>
    <w:tmpl w:val="EB1080FC"/>
    <w:lvl w:ilvl="0" w:tplc="040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7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47E18"/>
    <w:multiLevelType w:val="hybridMultilevel"/>
    <w:tmpl w:val="57663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2D633F"/>
    <w:multiLevelType w:val="hybridMultilevel"/>
    <w:tmpl w:val="50D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282802"/>
    <w:multiLevelType w:val="hybridMultilevel"/>
    <w:tmpl w:val="205CC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2"/>
  </w:num>
  <w:num w:numId="5">
    <w:abstractNumId w:val="9"/>
  </w:num>
  <w:num w:numId="6">
    <w:abstractNumId w:val="0"/>
  </w:num>
  <w:num w:numId="7">
    <w:abstractNumId w:val="23"/>
  </w:num>
  <w:num w:numId="8">
    <w:abstractNumId w:val="3"/>
  </w:num>
  <w:num w:numId="9">
    <w:abstractNumId w:val="13"/>
  </w:num>
  <w:num w:numId="10">
    <w:abstractNumId w:val="15"/>
  </w:num>
  <w:num w:numId="11">
    <w:abstractNumId w:val="22"/>
  </w:num>
  <w:num w:numId="12">
    <w:abstractNumId w:val="4"/>
  </w:num>
  <w:num w:numId="13">
    <w:abstractNumId w:val="18"/>
  </w:num>
  <w:num w:numId="14">
    <w:abstractNumId w:val="6"/>
  </w:num>
  <w:num w:numId="15">
    <w:abstractNumId w:val="8"/>
  </w:num>
  <w:num w:numId="16">
    <w:abstractNumId w:val="14"/>
  </w:num>
  <w:num w:numId="17">
    <w:abstractNumId w:val="1"/>
  </w:num>
  <w:num w:numId="18">
    <w:abstractNumId w:val="12"/>
  </w:num>
  <w:num w:numId="19">
    <w:abstractNumId w:val="16"/>
  </w:num>
  <w:num w:numId="20">
    <w:abstractNumId w:val="7"/>
  </w:num>
  <w:num w:numId="21">
    <w:abstractNumId w:val="20"/>
  </w:num>
  <w:num w:numId="22">
    <w:abstractNumId w:val="10"/>
  </w:num>
  <w:num w:numId="23">
    <w:abstractNumId w:val="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500F1"/>
    <w:rsid w:val="00053ADE"/>
    <w:rsid w:val="0007280E"/>
    <w:rsid w:val="00072889"/>
    <w:rsid w:val="000F3934"/>
    <w:rsid w:val="00163EB9"/>
    <w:rsid w:val="00192FF2"/>
    <w:rsid w:val="00195D2C"/>
    <w:rsid w:val="001C0971"/>
    <w:rsid w:val="002067E0"/>
    <w:rsid w:val="002310D1"/>
    <w:rsid w:val="002B6BA9"/>
    <w:rsid w:val="002D455C"/>
    <w:rsid w:val="003464A1"/>
    <w:rsid w:val="00350100"/>
    <w:rsid w:val="00355572"/>
    <w:rsid w:val="003819EF"/>
    <w:rsid w:val="003D140A"/>
    <w:rsid w:val="00413E23"/>
    <w:rsid w:val="004D3D42"/>
    <w:rsid w:val="004D49D3"/>
    <w:rsid w:val="004D4CDB"/>
    <w:rsid w:val="00532A93"/>
    <w:rsid w:val="0059775A"/>
    <w:rsid w:val="005D0114"/>
    <w:rsid w:val="00611F39"/>
    <w:rsid w:val="00633B6C"/>
    <w:rsid w:val="006725D4"/>
    <w:rsid w:val="00680183"/>
    <w:rsid w:val="006F0BE0"/>
    <w:rsid w:val="00724F9E"/>
    <w:rsid w:val="007A1AB9"/>
    <w:rsid w:val="008255A5"/>
    <w:rsid w:val="00827C4B"/>
    <w:rsid w:val="008A1C5B"/>
    <w:rsid w:val="008B1612"/>
    <w:rsid w:val="008B5182"/>
    <w:rsid w:val="008D1113"/>
    <w:rsid w:val="00995DF6"/>
    <w:rsid w:val="009B7282"/>
    <w:rsid w:val="009E5D92"/>
    <w:rsid w:val="00A64E12"/>
    <w:rsid w:val="00A738D4"/>
    <w:rsid w:val="00B066CE"/>
    <w:rsid w:val="00B94205"/>
    <w:rsid w:val="00C15B66"/>
    <w:rsid w:val="00C36C24"/>
    <w:rsid w:val="00C76584"/>
    <w:rsid w:val="00CB0D5A"/>
    <w:rsid w:val="00D238EA"/>
    <w:rsid w:val="00D33A91"/>
    <w:rsid w:val="00D974C8"/>
    <w:rsid w:val="00DC6940"/>
    <w:rsid w:val="00DE56BE"/>
    <w:rsid w:val="00E37638"/>
    <w:rsid w:val="00E84F61"/>
    <w:rsid w:val="00EA573B"/>
    <w:rsid w:val="00F24F31"/>
    <w:rsid w:val="00F43B63"/>
    <w:rsid w:val="00F500A3"/>
    <w:rsid w:val="00F6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D0114"/>
    <w:pPr>
      <w:keepNext/>
      <w:bidi w:val="0"/>
      <w:jc w:val="lowKashida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Plain Text"/>
    <w:basedOn w:val="a"/>
    <w:link w:val="Char2"/>
    <w:rsid w:val="002D455C"/>
    <w:pPr>
      <w:bidi w:val="0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Char2">
    <w:name w:val="نص عادي Char"/>
    <w:basedOn w:val="a0"/>
    <w:link w:val="aa"/>
    <w:rsid w:val="002D455C"/>
    <w:rPr>
      <w:rFonts w:ascii="Courier New" w:eastAsia="Batang" w:hAnsi="Courier New" w:cs="Courier New"/>
      <w:lang w:eastAsia="ko-KR"/>
    </w:rPr>
  </w:style>
  <w:style w:type="character" w:customStyle="1" w:styleId="1Char">
    <w:name w:val="عنوان 1 Char"/>
    <w:basedOn w:val="a0"/>
    <w:link w:val="1"/>
    <w:rsid w:val="005D011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5387B-D7C4-4E3F-A60A-560F2D51BBEF}"/>
</file>

<file path=customXml/itemProps2.xml><?xml version="1.0" encoding="utf-8"?>
<ds:datastoreItem xmlns:ds="http://schemas.openxmlformats.org/officeDocument/2006/customXml" ds:itemID="{0D707426-8E78-46B4-8429-819FCE64EB8B}"/>
</file>

<file path=customXml/itemProps3.xml><?xml version="1.0" encoding="utf-8"?>
<ds:datastoreItem xmlns:ds="http://schemas.openxmlformats.org/officeDocument/2006/customXml" ds:itemID="{08D50A42-7AF3-4516-BD22-40AD206CF8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2018-02-07T07:22:00Z</dcterms:created>
  <dcterms:modified xsi:type="dcterms:W3CDTF">2018-02-07T07:22:00Z</dcterms:modified>
</cp:coreProperties>
</file>